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EF" w:rsidRDefault="00230D35">
      <w:r>
        <w:rPr>
          <w:b/>
          <w:bCs/>
        </w:rPr>
        <w:t>Licytacja została zakończona.</w:t>
      </w:r>
      <w:r>
        <w:br/>
        <w:t xml:space="preserve">Zwycięzcą jest </w:t>
      </w:r>
      <w:r>
        <w:rPr>
          <w:b/>
          <w:bCs/>
        </w:rPr>
        <w:t>office service</w:t>
      </w:r>
      <w:r>
        <w:t xml:space="preserve"> z ofertą o wartości </w:t>
      </w:r>
      <w:r>
        <w:rPr>
          <w:b/>
          <w:bCs/>
        </w:rPr>
        <w:t>93869PLN</w:t>
      </w:r>
      <w:r>
        <w:t xml:space="preserve">. </w:t>
      </w:r>
      <w:r>
        <w:br/>
        <w:t>Dane zwycięzcy:</w:t>
      </w:r>
      <w:r>
        <w:br/>
        <w:t xml:space="preserve">office service - Szymon Kowalczyk, Office Service </w:t>
      </w:r>
      <w:r>
        <w:br/>
        <w:t xml:space="preserve">Dojazdowa25 m. - </w:t>
      </w:r>
      <w:r>
        <w:br/>
        <w:t>05-230, Kobyłka</w:t>
      </w:r>
      <w:bookmarkStart w:id="0" w:name="_GoBack"/>
      <w:bookmarkEnd w:id="0"/>
    </w:p>
    <w:sectPr w:rsidR="005D0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35"/>
    <w:rsid w:val="00230D35"/>
    <w:rsid w:val="005D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1</cp:revision>
  <dcterms:created xsi:type="dcterms:W3CDTF">2017-12-27T09:30:00Z</dcterms:created>
  <dcterms:modified xsi:type="dcterms:W3CDTF">2017-12-27T09:30:00Z</dcterms:modified>
</cp:coreProperties>
</file>